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37F12" w14:textId="616CBAF1" w:rsidR="003034EB" w:rsidRPr="00BA32BF" w:rsidRDefault="003034EB" w:rsidP="003034EB">
      <w:pPr>
        <w:pStyle w:val="3"/>
        <w:ind w:firstLine="643"/>
      </w:pPr>
      <w:r w:rsidRPr="00BA32BF">
        <w:rPr>
          <w:rFonts w:hint="eastAsia"/>
        </w:rPr>
        <w:t>附件</w:t>
      </w:r>
      <w:r>
        <w:t>1</w:t>
      </w:r>
    </w:p>
    <w:p w14:paraId="51FE9ED1" w14:textId="234CA51E" w:rsidR="003034EB" w:rsidRDefault="003034EB" w:rsidP="003034EB">
      <w:pPr>
        <w:widowControl/>
        <w:ind w:firstLineChars="0" w:firstLine="0"/>
        <w:rPr>
          <w:rFonts w:ascii="FZXiaoBiaoSong-B05S" w:hAnsi="FZXiaoBiaoSong-B05S" w:cs="宋体"/>
          <w:color w:val="000000"/>
          <w:kern w:val="0"/>
          <w:sz w:val="40"/>
          <w:szCs w:val="40"/>
        </w:rPr>
      </w:pPr>
      <w:r w:rsidRPr="00BA32BF">
        <w:rPr>
          <w:rFonts w:ascii="Times New Roman" w:hAnsi="Times New Roman"/>
          <w:color w:val="000000"/>
          <w:kern w:val="0"/>
          <w:sz w:val="40"/>
          <w:szCs w:val="40"/>
        </w:rPr>
        <w:t>2024</w:t>
      </w:r>
      <w:r w:rsidRPr="00BA32BF">
        <w:rPr>
          <w:rFonts w:ascii="FZXiaoBiaoSong-B05S" w:hAnsi="FZXiaoBiaoSong-B05S" w:cs="宋体"/>
          <w:color w:val="000000"/>
          <w:kern w:val="0"/>
          <w:sz w:val="40"/>
          <w:szCs w:val="40"/>
        </w:rPr>
        <w:t>年度北京市大中小学思想政治教育一体化研究项目指南</w:t>
      </w:r>
    </w:p>
    <w:p w14:paraId="4E672326" w14:textId="77777777" w:rsidR="003034EB" w:rsidRPr="00BA32BF" w:rsidRDefault="003034EB" w:rsidP="003034EB">
      <w:pPr>
        <w:widowControl/>
        <w:ind w:firstLineChars="0" w:firstLine="0"/>
        <w:rPr>
          <w:rFonts w:cs="宋体" w:hint="eastAsia"/>
          <w:color w:val="auto"/>
          <w:kern w:val="0"/>
          <w:sz w:val="24"/>
          <w:szCs w:val="24"/>
        </w:rPr>
      </w:pPr>
    </w:p>
    <w:p w14:paraId="301FAA7E" w14:textId="65BC4BEF" w:rsidR="003034EB" w:rsidRPr="00BA32BF" w:rsidRDefault="003034EB" w:rsidP="003034EB">
      <w:pPr>
        <w:widowControl/>
        <w:ind w:firstLineChars="0" w:firstLine="0"/>
        <w:rPr>
          <w:rFonts w:cs="宋体"/>
          <w:color w:val="auto"/>
          <w:kern w:val="0"/>
          <w:sz w:val="24"/>
          <w:szCs w:val="24"/>
        </w:rPr>
      </w:pPr>
      <w:r w:rsidRPr="00BA32BF">
        <w:rPr>
          <w:rFonts w:ascii="黑体" w:eastAsia="黑体" w:hAnsi="黑体" w:cs="宋体" w:hint="eastAsia"/>
          <w:color w:val="000000"/>
          <w:kern w:val="0"/>
          <w:sz w:val="32"/>
          <w:szCs w:val="32"/>
        </w:rPr>
        <w:t>一、战略、重点项目研究方向</w:t>
      </w:r>
    </w:p>
    <w:p w14:paraId="49DC7332" w14:textId="03B9F595" w:rsidR="003034EB" w:rsidRPr="00BA32BF" w:rsidRDefault="003034EB" w:rsidP="003034EB">
      <w:pPr>
        <w:widowControl/>
        <w:ind w:firstLineChars="0" w:firstLine="0"/>
        <w:rPr>
          <w:rFonts w:cs="宋体"/>
          <w:color w:val="auto"/>
          <w:kern w:val="0"/>
          <w:sz w:val="24"/>
          <w:szCs w:val="24"/>
        </w:rPr>
      </w:pPr>
      <w:r w:rsidRPr="00BA32BF">
        <w:rPr>
          <w:rFonts w:ascii="Times New Roman" w:hAnsi="Times New Roman"/>
          <w:color w:val="000000"/>
          <w:kern w:val="0"/>
          <w:sz w:val="32"/>
          <w:szCs w:val="32"/>
        </w:rPr>
        <w:t>1.</w:t>
      </w:r>
      <w:r w:rsidRPr="00BA32BF">
        <w:rPr>
          <w:rFonts w:ascii="FangSong_GB2312" w:eastAsia="FangSong_GB2312" w:hAnsi="FangSong_GB2312" w:cs="宋体" w:hint="eastAsia"/>
          <w:color w:val="000000"/>
          <w:kern w:val="0"/>
          <w:sz w:val="32"/>
          <w:szCs w:val="32"/>
        </w:rPr>
        <w:t>大中小学爱国主义教育一体化研究</w:t>
      </w:r>
    </w:p>
    <w:p w14:paraId="05979758" w14:textId="42DF6C29" w:rsidR="003034EB" w:rsidRPr="00BA32BF" w:rsidRDefault="003034EB" w:rsidP="003034EB">
      <w:pPr>
        <w:widowControl/>
        <w:ind w:firstLineChars="0" w:firstLine="0"/>
        <w:rPr>
          <w:rFonts w:cs="宋体"/>
          <w:color w:val="auto"/>
          <w:kern w:val="0"/>
          <w:sz w:val="24"/>
          <w:szCs w:val="24"/>
        </w:rPr>
      </w:pPr>
      <w:r w:rsidRPr="00BA32BF">
        <w:rPr>
          <w:rFonts w:ascii="Times New Roman" w:hAnsi="Times New Roman"/>
          <w:color w:val="000000"/>
          <w:kern w:val="0"/>
          <w:sz w:val="32"/>
          <w:szCs w:val="32"/>
        </w:rPr>
        <w:t>2.</w:t>
      </w:r>
      <w:r w:rsidRPr="00BA32BF">
        <w:rPr>
          <w:rFonts w:ascii="FangSong_GB2312" w:eastAsia="FangSong_GB2312" w:hAnsi="FangSong_GB2312" w:cs="宋体" w:hint="eastAsia"/>
          <w:color w:val="000000"/>
          <w:kern w:val="0"/>
          <w:sz w:val="32"/>
          <w:szCs w:val="32"/>
        </w:rPr>
        <w:t>中华优秀传统文化融入大中小学思想政治教育一体化建设路径研究</w:t>
      </w:r>
    </w:p>
    <w:p w14:paraId="2395CB7C" w14:textId="10453C29" w:rsidR="003034EB" w:rsidRPr="00BA32BF" w:rsidRDefault="003034EB" w:rsidP="003034EB">
      <w:pPr>
        <w:widowControl/>
        <w:ind w:firstLineChars="0" w:firstLine="0"/>
        <w:rPr>
          <w:rFonts w:cs="宋体"/>
          <w:color w:val="auto"/>
          <w:kern w:val="0"/>
          <w:sz w:val="24"/>
          <w:szCs w:val="24"/>
        </w:rPr>
      </w:pPr>
      <w:r w:rsidRPr="00BA32BF">
        <w:rPr>
          <w:rFonts w:ascii="Times New Roman" w:hAnsi="Times New Roman"/>
          <w:color w:val="000000"/>
          <w:kern w:val="0"/>
          <w:sz w:val="32"/>
          <w:szCs w:val="32"/>
        </w:rPr>
        <w:t>3.</w:t>
      </w:r>
      <w:r w:rsidRPr="00BA32BF">
        <w:rPr>
          <w:rFonts w:ascii="FangSong_GB2312" w:eastAsia="FangSong_GB2312" w:hAnsi="FangSong_GB2312" w:cs="宋体" w:hint="eastAsia"/>
          <w:color w:val="000000"/>
          <w:kern w:val="0"/>
          <w:sz w:val="32"/>
          <w:szCs w:val="32"/>
        </w:rPr>
        <w:t>实践育人视角下的大中小学思想政治教育一体化研究</w:t>
      </w:r>
    </w:p>
    <w:p w14:paraId="44AC1695" w14:textId="4B21AD83" w:rsidR="003034EB" w:rsidRPr="00BA32BF" w:rsidRDefault="003034EB" w:rsidP="003034EB">
      <w:pPr>
        <w:widowControl/>
        <w:ind w:firstLineChars="0" w:firstLine="0"/>
        <w:rPr>
          <w:rFonts w:cs="宋体"/>
          <w:color w:val="auto"/>
          <w:kern w:val="0"/>
          <w:sz w:val="24"/>
          <w:szCs w:val="24"/>
        </w:rPr>
      </w:pPr>
      <w:r w:rsidRPr="00BA32BF">
        <w:rPr>
          <w:rFonts w:ascii="Times New Roman" w:hAnsi="Times New Roman"/>
          <w:color w:val="000000"/>
          <w:kern w:val="0"/>
          <w:sz w:val="32"/>
          <w:szCs w:val="32"/>
        </w:rPr>
        <w:t>4.</w:t>
      </w:r>
      <w:r w:rsidRPr="00BA32BF">
        <w:rPr>
          <w:rFonts w:ascii="FangSong_GB2312" w:eastAsia="FangSong_GB2312" w:hAnsi="FangSong_GB2312" w:cs="宋体" w:hint="eastAsia"/>
          <w:color w:val="000000"/>
          <w:kern w:val="0"/>
          <w:sz w:val="32"/>
          <w:szCs w:val="32"/>
        </w:rPr>
        <w:t>大中小学</w:t>
      </w:r>
      <w:proofErr w:type="gramStart"/>
      <w:r w:rsidRPr="00BA32BF">
        <w:rPr>
          <w:rFonts w:ascii="FangSong_GB2312" w:eastAsia="FangSong_GB2312" w:hAnsi="FangSong_GB2312" w:cs="宋体" w:hint="eastAsia"/>
          <w:color w:val="000000"/>
          <w:kern w:val="0"/>
          <w:sz w:val="32"/>
          <w:szCs w:val="32"/>
        </w:rPr>
        <w:t>思政课</w:t>
      </w:r>
      <w:proofErr w:type="gramEnd"/>
      <w:r w:rsidRPr="00BA32BF">
        <w:rPr>
          <w:rFonts w:ascii="FangSong_GB2312" w:eastAsia="FangSong_GB2312" w:hAnsi="FangSong_GB2312" w:cs="宋体" w:hint="eastAsia"/>
          <w:color w:val="000000"/>
          <w:kern w:val="0"/>
          <w:sz w:val="32"/>
          <w:szCs w:val="32"/>
        </w:rPr>
        <w:t>建设内涵式发展研究</w:t>
      </w:r>
    </w:p>
    <w:p w14:paraId="18EB375C" w14:textId="660A5267" w:rsidR="003034EB" w:rsidRPr="00BA32BF" w:rsidRDefault="003034EB" w:rsidP="003034EB">
      <w:pPr>
        <w:widowControl/>
        <w:ind w:firstLineChars="0" w:firstLine="0"/>
        <w:rPr>
          <w:rFonts w:cs="宋体"/>
          <w:color w:val="auto"/>
          <w:kern w:val="0"/>
          <w:sz w:val="24"/>
          <w:szCs w:val="24"/>
        </w:rPr>
      </w:pPr>
      <w:r w:rsidRPr="00BA32BF">
        <w:rPr>
          <w:rFonts w:ascii="Times New Roman" w:hAnsi="Times New Roman"/>
          <w:color w:val="000000"/>
          <w:kern w:val="0"/>
          <w:sz w:val="32"/>
          <w:szCs w:val="32"/>
        </w:rPr>
        <w:t>5.</w:t>
      </w:r>
      <w:r w:rsidRPr="00BA32BF">
        <w:rPr>
          <w:rFonts w:ascii="FangSong_GB2312" w:eastAsia="FangSong_GB2312" w:hAnsi="FangSong_GB2312" w:cs="宋体" w:hint="eastAsia"/>
          <w:color w:val="000000"/>
          <w:kern w:val="0"/>
          <w:sz w:val="32"/>
          <w:szCs w:val="32"/>
        </w:rPr>
        <w:t>大中小学</w:t>
      </w:r>
      <w:proofErr w:type="gramStart"/>
      <w:r w:rsidRPr="00BA32BF">
        <w:rPr>
          <w:rFonts w:ascii="FangSong_GB2312" w:eastAsia="FangSong_GB2312" w:hAnsi="FangSong_GB2312" w:cs="宋体" w:hint="eastAsia"/>
          <w:color w:val="000000"/>
          <w:kern w:val="0"/>
          <w:sz w:val="32"/>
          <w:szCs w:val="32"/>
        </w:rPr>
        <w:t>思政课</w:t>
      </w:r>
      <w:proofErr w:type="gramEnd"/>
      <w:r w:rsidRPr="00BA32BF">
        <w:rPr>
          <w:rFonts w:ascii="FangSong_GB2312" w:eastAsia="FangSong_GB2312" w:hAnsi="FangSong_GB2312" w:cs="宋体" w:hint="eastAsia"/>
          <w:color w:val="000000"/>
          <w:kern w:val="0"/>
          <w:sz w:val="32"/>
          <w:szCs w:val="32"/>
        </w:rPr>
        <w:t>一体化教学指南和教学难点指引研究</w:t>
      </w:r>
    </w:p>
    <w:p w14:paraId="12B7871C" w14:textId="35083520" w:rsidR="003034EB" w:rsidRPr="00BA32BF" w:rsidRDefault="003034EB" w:rsidP="003034EB">
      <w:pPr>
        <w:widowControl/>
        <w:ind w:firstLineChars="0" w:firstLine="0"/>
        <w:rPr>
          <w:rFonts w:cs="宋体"/>
          <w:color w:val="auto"/>
          <w:kern w:val="0"/>
          <w:sz w:val="24"/>
          <w:szCs w:val="24"/>
        </w:rPr>
      </w:pPr>
      <w:r w:rsidRPr="00BA32BF">
        <w:rPr>
          <w:rFonts w:ascii="Times New Roman" w:hAnsi="Times New Roman"/>
          <w:color w:val="000000"/>
          <w:kern w:val="0"/>
          <w:sz w:val="32"/>
          <w:szCs w:val="32"/>
        </w:rPr>
        <w:t>6.</w:t>
      </w:r>
      <w:r w:rsidRPr="00BA32BF">
        <w:rPr>
          <w:rFonts w:ascii="FangSong_GB2312" w:eastAsia="FangSong_GB2312" w:hAnsi="FangSong_GB2312" w:cs="宋体" w:hint="eastAsia"/>
          <w:color w:val="000000"/>
          <w:kern w:val="0"/>
          <w:sz w:val="32"/>
          <w:szCs w:val="32"/>
        </w:rPr>
        <w:t>大</w:t>
      </w:r>
      <w:proofErr w:type="gramStart"/>
      <w:r w:rsidRPr="00BA32BF">
        <w:rPr>
          <w:rFonts w:ascii="FangSong_GB2312" w:eastAsia="FangSong_GB2312" w:hAnsi="FangSong_GB2312" w:cs="宋体" w:hint="eastAsia"/>
          <w:color w:val="000000"/>
          <w:kern w:val="0"/>
          <w:sz w:val="32"/>
          <w:szCs w:val="32"/>
        </w:rPr>
        <w:t>中小学思政课程</w:t>
      </w:r>
      <w:proofErr w:type="gramEnd"/>
      <w:r w:rsidRPr="00BA32BF">
        <w:rPr>
          <w:rFonts w:ascii="FangSong_GB2312" w:eastAsia="FangSong_GB2312" w:hAnsi="FangSong_GB2312" w:cs="宋体" w:hint="eastAsia"/>
          <w:color w:val="000000"/>
          <w:kern w:val="0"/>
          <w:sz w:val="32"/>
          <w:szCs w:val="32"/>
        </w:rPr>
        <w:t>与课程思政协同发展研究</w:t>
      </w:r>
    </w:p>
    <w:p w14:paraId="5FD67643" w14:textId="7884C789" w:rsidR="003034EB" w:rsidRPr="00BA32BF" w:rsidRDefault="003034EB" w:rsidP="003034EB">
      <w:pPr>
        <w:widowControl/>
        <w:ind w:firstLineChars="0" w:firstLine="0"/>
        <w:rPr>
          <w:rFonts w:cs="宋体"/>
          <w:color w:val="auto"/>
          <w:kern w:val="0"/>
          <w:sz w:val="24"/>
          <w:szCs w:val="24"/>
        </w:rPr>
      </w:pPr>
      <w:r w:rsidRPr="00BA32BF">
        <w:rPr>
          <w:rFonts w:ascii="Times New Roman" w:hAnsi="Times New Roman"/>
          <w:color w:val="000000"/>
          <w:kern w:val="0"/>
          <w:sz w:val="32"/>
          <w:szCs w:val="32"/>
        </w:rPr>
        <w:t>7.</w:t>
      </w:r>
      <w:r w:rsidRPr="00BA32BF">
        <w:rPr>
          <w:rFonts w:ascii="FangSong_GB2312" w:eastAsia="FangSong_GB2312" w:hAnsi="FangSong_GB2312" w:cs="宋体" w:hint="eastAsia"/>
          <w:color w:val="000000"/>
          <w:kern w:val="0"/>
          <w:sz w:val="32"/>
          <w:szCs w:val="32"/>
        </w:rPr>
        <w:t>习近平文化思想融入大中小学</w:t>
      </w:r>
      <w:proofErr w:type="gramStart"/>
      <w:r w:rsidRPr="00BA32BF">
        <w:rPr>
          <w:rFonts w:ascii="FangSong_GB2312" w:eastAsia="FangSong_GB2312" w:hAnsi="FangSong_GB2312" w:cs="宋体" w:hint="eastAsia"/>
          <w:color w:val="000000"/>
          <w:kern w:val="0"/>
          <w:sz w:val="32"/>
          <w:szCs w:val="32"/>
        </w:rPr>
        <w:t>思政课</w:t>
      </w:r>
      <w:proofErr w:type="gramEnd"/>
      <w:r w:rsidRPr="00BA32BF">
        <w:rPr>
          <w:rFonts w:ascii="FangSong_GB2312" w:eastAsia="FangSong_GB2312" w:hAnsi="FangSong_GB2312" w:cs="宋体" w:hint="eastAsia"/>
          <w:color w:val="000000"/>
          <w:kern w:val="0"/>
          <w:sz w:val="32"/>
          <w:szCs w:val="32"/>
        </w:rPr>
        <w:t>一体化实践路径研究</w:t>
      </w:r>
    </w:p>
    <w:p w14:paraId="4183DC41" w14:textId="18E7D85F" w:rsidR="003034EB" w:rsidRPr="00BA32BF" w:rsidRDefault="003034EB" w:rsidP="003034EB">
      <w:pPr>
        <w:widowControl/>
        <w:ind w:firstLineChars="0" w:firstLine="0"/>
        <w:rPr>
          <w:rFonts w:cs="宋体"/>
          <w:color w:val="auto"/>
          <w:kern w:val="0"/>
          <w:sz w:val="24"/>
          <w:szCs w:val="24"/>
        </w:rPr>
      </w:pPr>
      <w:r w:rsidRPr="00BA32BF">
        <w:rPr>
          <w:rFonts w:ascii="Times New Roman" w:hAnsi="Times New Roman"/>
          <w:color w:val="000000"/>
          <w:kern w:val="0"/>
          <w:sz w:val="32"/>
          <w:szCs w:val="32"/>
        </w:rPr>
        <w:t>8.</w:t>
      </w:r>
      <w:r w:rsidRPr="00BA32BF">
        <w:rPr>
          <w:rFonts w:ascii="FangSong_GB2312" w:eastAsia="FangSong_GB2312" w:hAnsi="FangSong_GB2312" w:cs="宋体" w:hint="eastAsia"/>
          <w:color w:val="000000"/>
          <w:kern w:val="0"/>
          <w:sz w:val="32"/>
          <w:szCs w:val="32"/>
        </w:rPr>
        <w:t>大中小学思想政治教育一体化的数字化资源建设研究</w:t>
      </w:r>
    </w:p>
    <w:p w14:paraId="7AA58360" w14:textId="116462E5" w:rsidR="003034EB" w:rsidRPr="00BA32BF" w:rsidRDefault="003034EB" w:rsidP="003034EB">
      <w:pPr>
        <w:widowControl/>
        <w:ind w:firstLineChars="0" w:firstLine="0"/>
        <w:rPr>
          <w:rFonts w:cs="宋体"/>
          <w:color w:val="auto"/>
          <w:kern w:val="0"/>
          <w:sz w:val="24"/>
          <w:szCs w:val="24"/>
        </w:rPr>
      </w:pPr>
      <w:r w:rsidRPr="00BA32BF">
        <w:rPr>
          <w:rFonts w:ascii="Times New Roman" w:hAnsi="Times New Roman"/>
          <w:color w:val="000000"/>
          <w:kern w:val="0"/>
          <w:sz w:val="32"/>
          <w:szCs w:val="32"/>
        </w:rPr>
        <w:t>9.</w:t>
      </w:r>
      <w:r w:rsidRPr="00BA32BF">
        <w:rPr>
          <w:rFonts w:ascii="FangSong_GB2312" w:eastAsia="FangSong_GB2312" w:hAnsi="FangSong_GB2312" w:cs="宋体" w:hint="eastAsia"/>
          <w:color w:val="000000"/>
          <w:kern w:val="0"/>
          <w:sz w:val="32"/>
          <w:szCs w:val="32"/>
        </w:rPr>
        <w:t>大中小学网络育人一体化的策略与路径</w:t>
      </w:r>
    </w:p>
    <w:p w14:paraId="3AADEAF1" w14:textId="5332AF60" w:rsidR="003034EB" w:rsidRPr="00BA32BF" w:rsidRDefault="003034EB" w:rsidP="003034EB">
      <w:pPr>
        <w:widowControl/>
        <w:ind w:firstLineChars="0" w:firstLine="0"/>
        <w:rPr>
          <w:rFonts w:cs="宋体"/>
          <w:color w:val="auto"/>
          <w:kern w:val="0"/>
          <w:sz w:val="24"/>
          <w:szCs w:val="24"/>
        </w:rPr>
      </w:pPr>
      <w:r w:rsidRPr="00BA32BF">
        <w:rPr>
          <w:rFonts w:ascii="Times New Roman" w:hAnsi="Times New Roman"/>
          <w:color w:val="000000"/>
          <w:kern w:val="0"/>
          <w:sz w:val="32"/>
          <w:szCs w:val="32"/>
        </w:rPr>
        <w:t>10.</w:t>
      </w:r>
      <w:r w:rsidRPr="00BA32BF">
        <w:rPr>
          <w:rFonts w:ascii="FangSong_GB2312" w:eastAsia="FangSong_GB2312" w:hAnsi="FangSong_GB2312" w:cs="宋体" w:hint="eastAsia"/>
          <w:color w:val="000000"/>
          <w:kern w:val="0"/>
          <w:sz w:val="32"/>
          <w:szCs w:val="32"/>
        </w:rPr>
        <w:t>大中小学思想政治工作队伍一体化建设研究</w:t>
      </w:r>
    </w:p>
    <w:p w14:paraId="4F6DFC88" w14:textId="2C8ACA29" w:rsidR="003034EB" w:rsidRPr="00BA32BF" w:rsidRDefault="003034EB" w:rsidP="003034EB">
      <w:pPr>
        <w:widowControl/>
        <w:ind w:firstLineChars="0" w:firstLine="0"/>
        <w:rPr>
          <w:rFonts w:cs="宋体"/>
          <w:color w:val="auto"/>
          <w:kern w:val="0"/>
          <w:sz w:val="24"/>
          <w:szCs w:val="24"/>
        </w:rPr>
      </w:pPr>
      <w:r w:rsidRPr="00BA32BF">
        <w:rPr>
          <w:rFonts w:ascii="Times New Roman" w:hAnsi="Times New Roman"/>
          <w:color w:val="000000"/>
          <w:kern w:val="0"/>
          <w:sz w:val="32"/>
          <w:szCs w:val="32"/>
        </w:rPr>
        <w:t>11.</w:t>
      </w:r>
      <w:r w:rsidRPr="00BA32BF">
        <w:rPr>
          <w:rFonts w:ascii="FangSong_GB2312" w:eastAsia="FangSong_GB2312" w:hAnsi="FangSong_GB2312" w:cs="宋体" w:hint="eastAsia"/>
          <w:color w:val="000000"/>
          <w:kern w:val="0"/>
          <w:sz w:val="32"/>
          <w:szCs w:val="32"/>
        </w:rPr>
        <w:t>大中小学思想政治教育一体化视野下意识形态领域突出风险及对策研究</w:t>
      </w:r>
    </w:p>
    <w:p w14:paraId="7CDDE4B0" w14:textId="37455132" w:rsidR="003034EB" w:rsidRPr="00BA32BF" w:rsidRDefault="003034EB" w:rsidP="003034EB">
      <w:pPr>
        <w:widowControl/>
        <w:ind w:firstLineChars="0" w:firstLine="0"/>
        <w:rPr>
          <w:rFonts w:cs="宋体"/>
          <w:color w:val="auto"/>
          <w:kern w:val="0"/>
          <w:sz w:val="24"/>
          <w:szCs w:val="24"/>
        </w:rPr>
      </w:pPr>
      <w:r w:rsidRPr="00BA32BF">
        <w:rPr>
          <w:rFonts w:ascii="Times New Roman" w:hAnsi="Times New Roman"/>
          <w:color w:val="000000"/>
          <w:kern w:val="0"/>
          <w:sz w:val="32"/>
          <w:szCs w:val="32"/>
        </w:rPr>
        <w:t>12.</w:t>
      </w:r>
      <w:proofErr w:type="gramStart"/>
      <w:r w:rsidRPr="00BA32BF">
        <w:rPr>
          <w:rFonts w:ascii="FangSong_GB2312" w:eastAsia="FangSong_GB2312" w:hAnsi="FangSong_GB2312" w:cs="宋体" w:hint="eastAsia"/>
          <w:color w:val="000000"/>
          <w:kern w:val="0"/>
          <w:sz w:val="32"/>
          <w:szCs w:val="32"/>
        </w:rPr>
        <w:t>家校社协同</w:t>
      </w:r>
      <w:proofErr w:type="gramEnd"/>
      <w:r w:rsidRPr="00BA32BF">
        <w:rPr>
          <w:rFonts w:ascii="FangSong_GB2312" w:eastAsia="FangSong_GB2312" w:hAnsi="FangSong_GB2312" w:cs="宋体" w:hint="eastAsia"/>
          <w:color w:val="000000"/>
          <w:kern w:val="0"/>
          <w:sz w:val="32"/>
          <w:szCs w:val="32"/>
        </w:rPr>
        <w:t>推进大中小学心理健康教育一体化的策略研究</w:t>
      </w:r>
    </w:p>
    <w:p w14:paraId="486B57FB" w14:textId="7641040D" w:rsidR="003034EB" w:rsidRPr="00BA32BF" w:rsidRDefault="003034EB" w:rsidP="003034EB">
      <w:pPr>
        <w:widowControl/>
        <w:ind w:firstLineChars="0" w:firstLine="0"/>
        <w:rPr>
          <w:rFonts w:cs="宋体"/>
          <w:color w:val="auto"/>
          <w:kern w:val="0"/>
          <w:sz w:val="24"/>
          <w:szCs w:val="24"/>
        </w:rPr>
      </w:pPr>
      <w:r w:rsidRPr="00BA32BF">
        <w:rPr>
          <w:rFonts w:ascii="Times New Roman" w:hAnsi="Times New Roman"/>
          <w:color w:val="000000"/>
          <w:kern w:val="0"/>
          <w:sz w:val="32"/>
          <w:szCs w:val="32"/>
        </w:rPr>
        <w:t>13.</w:t>
      </w:r>
      <w:r w:rsidRPr="00BA32BF">
        <w:rPr>
          <w:rFonts w:ascii="FangSong_GB2312" w:eastAsia="FangSong_GB2312" w:hAnsi="FangSong_GB2312" w:cs="宋体" w:hint="eastAsia"/>
          <w:color w:val="000000"/>
          <w:kern w:val="0"/>
          <w:sz w:val="32"/>
          <w:szCs w:val="32"/>
        </w:rPr>
        <w:t>大中小学思想政治教育一体化视野下的党团队衔接机制研究</w:t>
      </w:r>
    </w:p>
    <w:p w14:paraId="591B0A9A" w14:textId="0E2002E3" w:rsidR="003034EB" w:rsidRPr="00BA32BF" w:rsidRDefault="003034EB" w:rsidP="003034EB">
      <w:pPr>
        <w:widowControl/>
        <w:ind w:firstLineChars="0" w:firstLine="0"/>
        <w:rPr>
          <w:rFonts w:cs="宋体"/>
          <w:color w:val="auto"/>
          <w:kern w:val="0"/>
          <w:sz w:val="24"/>
          <w:szCs w:val="24"/>
        </w:rPr>
      </w:pPr>
      <w:r w:rsidRPr="00BA32BF">
        <w:rPr>
          <w:rFonts w:ascii="Times New Roman" w:hAnsi="Times New Roman"/>
          <w:color w:val="000000"/>
          <w:kern w:val="0"/>
          <w:sz w:val="32"/>
          <w:szCs w:val="32"/>
        </w:rPr>
        <w:lastRenderedPageBreak/>
        <w:t>14.</w:t>
      </w:r>
      <w:r w:rsidRPr="00BA32BF">
        <w:rPr>
          <w:rFonts w:ascii="FangSong_GB2312" w:eastAsia="FangSong_GB2312" w:hAnsi="FangSong_GB2312" w:cs="宋体" w:hint="eastAsia"/>
          <w:color w:val="000000"/>
          <w:kern w:val="0"/>
          <w:sz w:val="32"/>
          <w:szCs w:val="32"/>
        </w:rPr>
        <w:t>大中小学思想政治教育一体化建设评价体系研究</w:t>
      </w:r>
    </w:p>
    <w:p w14:paraId="7D72AEA7" w14:textId="7948C959" w:rsidR="003034EB" w:rsidRPr="00BA32BF" w:rsidRDefault="003034EB" w:rsidP="003034EB">
      <w:pPr>
        <w:widowControl/>
        <w:ind w:firstLineChars="0" w:firstLine="0"/>
        <w:rPr>
          <w:rFonts w:cs="宋体"/>
          <w:color w:val="auto"/>
          <w:kern w:val="0"/>
          <w:sz w:val="24"/>
          <w:szCs w:val="24"/>
        </w:rPr>
      </w:pPr>
      <w:r w:rsidRPr="00BA32BF">
        <w:rPr>
          <w:rFonts w:ascii="Times New Roman" w:hAnsi="Times New Roman"/>
          <w:color w:val="000000"/>
          <w:kern w:val="0"/>
          <w:sz w:val="32"/>
          <w:szCs w:val="32"/>
        </w:rPr>
        <w:t>15.</w:t>
      </w:r>
      <w:r w:rsidRPr="00BA32BF">
        <w:rPr>
          <w:rFonts w:ascii="FangSong_GB2312" w:eastAsia="FangSong_GB2312" w:hAnsi="FangSong_GB2312" w:cs="宋体" w:hint="eastAsia"/>
          <w:color w:val="000000"/>
          <w:kern w:val="0"/>
          <w:sz w:val="32"/>
          <w:szCs w:val="32"/>
        </w:rPr>
        <w:t>党建引领大中小学思想政治教育一体化建设高质量发展研究</w:t>
      </w:r>
    </w:p>
    <w:p w14:paraId="33A32E69" w14:textId="640D88AB" w:rsidR="003034EB" w:rsidRPr="00BA32BF" w:rsidRDefault="003034EB" w:rsidP="003034EB">
      <w:pPr>
        <w:widowControl/>
        <w:ind w:firstLineChars="0" w:firstLine="0"/>
        <w:rPr>
          <w:rFonts w:cs="宋体"/>
          <w:color w:val="auto"/>
          <w:kern w:val="0"/>
          <w:sz w:val="24"/>
          <w:szCs w:val="24"/>
        </w:rPr>
      </w:pPr>
      <w:r w:rsidRPr="00BA32BF">
        <w:rPr>
          <w:rFonts w:ascii="黑体" w:eastAsia="黑体" w:hAnsi="黑体" w:cs="宋体" w:hint="eastAsia"/>
          <w:color w:val="000000"/>
          <w:kern w:val="0"/>
          <w:sz w:val="32"/>
          <w:szCs w:val="32"/>
        </w:rPr>
        <w:t>二、一般、支持、关注项目</w:t>
      </w:r>
    </w:p>
    <w:p w14:paraId="44EBA83D" w14:textId="514F2364" w:rsidR="009B6CD7" w:rsidRPr="003034EB" w:rsidRDefault="003034EB" w:rsidP="003034EB">
      <w:pPr>
        <w:widowControl/>
        <w:ind w:firstLineChars="0" w:firstLine="0"/>
        <w:rPr>
          <w:rFonts w:cs="宋体" w:hint="eastAsia"/>
          <w:color w:val="auto"/>
          <w:kern w:val="0"/>
          <w:sz w:val="24"/>
          <w:szCs w:val="24"/>
        </w:rPr>
      </w:pPr>
      <w:r w:rsidRPr="00BA32BF">
        <w:rPr>
          <w:rFonts w:ascii="FangSong_GB2312" w:eastAsia="FangSong_GB2312" w:hAnsi="FangSong_GB2312" w:cs="宋体" w:hint="eastAsia"/>
          <w:color w:val="000000"/>
          <w:kern w:val="0"/>
          <w:sz w:val="32"/>
          <w:szCs w:val="32"/>
        </w:rPr>
        <w:t>可在以上确定的研究方向下自拟题目。题目应突出问题导向，聚焦实践，以小见大，切忌空泛。</w:t>
      </w:r>
    </w:p>
    <w:sectPr w:rsidR="009B6CD7" w:rsidRPr="003034EB">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CF57A" w14:textId="77777777" w:rsidR="00862F83" w:rsidRDefault="00862F83" w:rsidP="003034EB">
      <w:pPr>
        <w:ind w:firstLine="560"/>
      </w:pPr>
      <w:r>
        <w:separator/>
      </w:r>
    </w:p>
  </w:endnote>
  <w:endnote w:type="continuationSeparator" w:id="0">
    <w:p w14:paraId="5F1D184D" w14:textId="77777777" w:rsidR="00862F83" w:rsidRDefault="00862F83" w:rsidP="003034EB">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FZXiaoBiaoSong-B05S">
    <w:altName w:val="Cambria"/>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FangSong_GB2312">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9AF51" w14:textId="77777777" w:rsidR="003034EB" w:rsidRDefault="003034EB">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3AE91" w14:textId="77777777" w:rsidR="003034EB" w:rsidRDefault="003034EB">
    <w:pPr>
      <w:pStyle w:val="a5"/>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17A5B" w14:textId="77777777" w:rsidR="003034EB" w:rsidRDefault="003034EB">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1AA65" w14:textId="77777777" w:rsidR="00862F83" w:rsidRDefault="00862F83" w:rsidP="003034EB">
      <w:pPr>
        <w:ind w:firstLine="560"/>
      </w:pPr>
      <w:r>
        <w:separator/>
      </w:r>
    </w:p>
  </w:footnote>
  <w:footnote w:type="continuationSeparator" w:id="0">
    <w:p w14:paraId="274B320B" w14:textId="77777777" w:rsidR="00862F83" w:rsidRDefault="00862F83" w:rsidP="003034EB">
      <w:pPr>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243D9" w14:textId="77777777" w:rsidR="003034EB" w:rsidRDefault="003034EB">
    <w:pPr>
      <w:pStyle w:val="a3"/>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415DA" w14:textId="77777777" w:rsidR="003034EB" w:rsidRDefault="003034EB">
    <w:pPr>
      <w:pStyle w:val="a3"/>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7E0BA" w14:textId="77777777" w:rsidR="003034EB" w:rsidRDefault="003034EB">
    <w:pPr>
      <w:pStyle w:val="a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4E9"/>
    <w:rsid w:val="003034EB"/>
    <w:rsid w:val="003043B0"/>
    <w:rsid w:val="00862F83"/>
    <w:rsid w:val="009B6CD7"/>
    <w:rsid w:val="00A124E9"/>
    <w:rsid w:val="00B015CA"/>
    <w:rsid w:val="00E977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488D83"/>
  <w15:chartTrackingRefBased/>
  <w15:docId w15:val="{5602252E-503F-4477-8F53-E1304C751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34EB"/>
    <w:pPr>
      <w:widowControl w:val="0"/>
      <w:ind w:firstLineChars="200" w:firstLine="200"/>
    </w:pPr>
    <w:rPr>
      <w:rFonts w:ascii="宋体" w:eastAsia="宋体" w:hAnsi="宋体" w:cs="Times New Roman"/>
      <w:color w:val="000000" w:themeColor="text1"/>
      <w:sz w:val="28"/>
      <w:szCs w:val="21"/>
    </w:rPr>
  </w:style>
  <w:style w:type="paragraph" w:styleId="1">
    <w:name w:val="heading 1"/>
    <w:basedOn w:val="a"/>
    <w:next w:val="a"/>
    <w:link w:val="10"/>
    <w:uiPriority w:val="9"/>
    <w:qFormat/>
    <w:rsid w:val="003043B0"/>
    <w:pPr>
      <w:keepNext/>
      <w:keepLines/>
      <w:spacing w:before="340" w:after="330" w:line="360" w:lineRule="auto"/>
      <w:ind w:firstLineChars="0" w:firstLine="0"/>
      <w:jc w:val="center"/>
      <w:outlineLvl w:val="0"/>
    </w:pPr>
    <w:rPr>
      <w:b/>
      <w:bCs/>
      <w:kern w:val="44"/>
      <w:sz w:val="44"/>
      <w:szCs w:val="44"/>
    </w:rPr>
  </w:style>
  <w:style w:type="paragraph" w:styleId="3">
    <w:name w:val="heading 3"/>
    <w:basedOn w:val="a"/>
    <w:next w:val="a"/>
    <w:link w:val="30"/>
    <w:uiPriority w:val="9"/>
    <w:unhideWhenUsed/>
    <w:qFormat/>
    <w:rsid w:val="003034E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043B0"/>
    <w:rPr>
      <w:rFonts w:ascii="宋体" w:eastAsia="宋体" w:hAnsi="宋体" w:cs="Times New Roman"/>
      <w:b/>
      <w:bCs/>
      <w:color w:val="000000" w:themeColor="text1"/>
      <w:kern w:val="44"/>
      <w:sz w:val="44"/>
      <w:szCs w:val="44"/>
    </w:rPr>
  </w:style>
  <w:style w:type="paragraph" w:styleId="a3">
    <w:name w:val="header"/>
    <w:basedOn w:val="a"/>
    <w:link w:val="a4"/>
    <w:uiPriority w:val="99"/>
    <w:unhideWhenUsed/>
    <w:rsid w:val="003034E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034EB"/>
    <w:rPr>
      <w:rFonts w:ascii="宋体" w:eastAsia="宋体" w:hAnsi="宋体" w:cs="Times New Roman"/>
      <w:color w:val="000000" w:themeColor="text1"/>
      <w:sz w:val="18"/>
      <w:szCs w:val="18"/>
    </w:rPr>
  </w:style>
  <w:style w:type="paragraph" w:styleId="a5">
    <w:name w:val="footer"/>
    <w:basedOn w:val="a"/>
    <w:link w:val="a6"/>
    <w:uiPriority w:val="99"/>
    <w:unhideWhenUsed/>
    <w:rsid w:val="003034EB"/>
    <w:pPr>
      <w:tabs>
        <w:tab w:val="center" w:pos="4153"/>
        <w:tab w:val="right" w:pos="8306"/>
      </w:tabs>
      <w:snapToGrid w:val="0"/>
    </w:pPr>
    <w:rPr>
      <w:sz w:val="18"/>
      <w:szCs w:val="18"/>
    </w:rPr>
  </w:style>
  <w:style w:type="character" w:customStyle="1" w:styleId="a6">
    <w:name w:val="页脚 字符"/>
    <w:basedOn w:val="a0"/>
    <w:link w:val="a5"/>
    <w:uiPriority w:val="99"/>
    <w:rsid w:val="003034EB"/>
    <w:rPr>
      <w:rFonts w:ascii="宋体" w:eastAsia="宋体" w:hAnsi="宋体" w:cs="Times New Roman"/>
      <w:color w:val="000000" w:themeColor="text1"/>
      <w:sz w:val="18"/>
      <w:szCs w:val="18"/>
    </w:rPr>
  </w:style>
  <w:style w:type="character" w:customStyle="1" w:styleId="30">
    <w:name w:val="标题 3 字符"/>
    <w:basedOn w:val="a0"/>
    <w:link w:val="3"/>
    <w:uiPriority w:val="9"/>
    <w:rsid w:val="003034EB"/>
    <w:rPr>
      <w:rFonts w:ascii="宋体" w:eastAsia="宋体" w:hAnsi="宋体" w:cs="Times New Roman"/>
      <w:b/>
      <w:bCs/>
      <w:color w:val="000000" w:themeColor="text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73</Words>
  <Characters>420</Characters>
  <Application>Microsoft Office Word</Application>
  <DocSecurity>0</DocSecurity>
  <Lines>3</Lines>
  <Paragraphs>1</Paragraphs>
  <ScaleCrop>false</ScaleCrop>
  <Company/>
  <LinksUpToDate>false</LinksUpToDate>
  <CharactersWithSpaces>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2024-07-22T03:44:00Z</dcterms:created>
  <dcterms:modified xsi:type="dcterms:W3CDTF">2024-07-22T03:45:00Z</dcterms:modified>
</cp:coreProperties>
</file>